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6B" w:rsidRDefault="00703797">
      <w:r w:rsidRPr="00703797">
        <w:t>http://artscouncilofbartoncounty.wordpress.com/2011/04/22/anne-porter-poetry-thursday-at-the-gallery/</w:t>
      </w:r>
    </w:p>
    <w:sectPr w:rsidR="006C6C6B" w:rsidSect="006C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797"/>
    <w:rsid w:val="006C6C6B"/>
    <w:rsid w:val="00703797"/>
    <w:rsid w:val="00F8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1</cp:revision>
  <dcterms:created xsi:type="dcterms:W3CDTF">2014-04-07T20:04:00Z</dcterms:created>
  <dcterms:modified xsi:type="dcterms:W3CDTF">2014-04-07T20:05:00Z</dcterms:modified>
</cp:coreProperties>
</file>